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1A7" w:rsidRDefault="004761A7" w:rsidP="004C0B10">
      <w:pPr>
        <w:jc w:val="center"/>
      </w:pPr>
    </w:p>
    <w:p w:rsidR="004C0B10" w:rsidRDefault="004C0B10" w:rsidP="006750A1"/>
    <w:p w:rsidR="000303A6" w:rsidRPr="00144CD4" w:rsidRDefault="00144CD4" w:rsidP="00042092">
      <w:pPr>
        <w:jc w:val="center"/>
        <w:rPr>
          <w:b/>
          <w:sz w:val="48"/>
          <w:szCs w:val="48"/>
          <w:u w:val="single"/>
        </w:rPr>
      </w:pPr>
      <w:r w:rsidRPr="00144CD4">
        <w:rPr>
          <w:b/>
          <w:sz w:val="48"/>
          <w:szCs w:val="48"/>
          <w:u w:val="single"/>
        </w:rPr>
        <w:t>HOUSEHOLD CONTENTS</w:t>
      </w:r>
      <w:r>
        <w:rPr>
          <w:b/>
          <w:sz w:val="48"/>
          <w:szCs w:val="48"/>
          <w:u w:val="single"/>
        </w:rPr>
        <w:t xml:space="preserve"> / THEFT</w:t>
      </w:r>
      <w:r w:rsidR="00042092" w:rsidRPr="00144CD4">
        <w:rPr>
          <w:b/>
          <w:sz w:val="48"/>
          <w:szCs w:val="48"/>
          <w:u w:val="single"/>
        </w:rPr>
        <w:t xml:space="preserve"> CLAIM</w:t>
      </w:r>
      <w:r w:rsidR="00BD7AB0" w:rsidRPr="00144CD4">
        <w:rPr>
          <w:b/>
          <w:sz w:val="48"/>
          <w:szCs w:val="48"/>
          <w:u w:val="single"/>
        </w:rPr>
        <w:t xml:space="preserve"> CHECK LIST</w:t>
      </w:r>
    </w:p>
    <w:p w:rsidR="00BD7AB0" w:rsidRDefault="00BD7AB0" w:rsidP="006750A1">
      <w:pPr>
        <w:rPr>
          <w:b/>
          <w:sz w:val="16"/>
          <w:szCs w:val="16"/>
          <w:u w:val="single"/>
        </w:rPr>
      </w:pPr>
    </w:p>
    <w:p w:rsidR="00BD7AB0" w:rsidRDefault="00BD7AB0" w:rsidP="006750A1">
      <w:pPr>
        <w:rPr>
          <w:b/>
          <w:sz w:val="16"/>
          <w:szCs w:val="16"/>
          <w:u w:val="single"/>
        </w:rPr>
      </w:pPr>
    </w:p>
    <w:p w:rsidR="00B9100B" w:rsidRDefault="00B9100B" w:rsidP="006750A1">
      <w:pPr>
        <w:rPr>
          <w:b/>
          <w:u w:val="single"/>
        </w:rPr>
      </w:pPr>
    </w:p>
    <w:p w:rsidR="00BD7AB0" w:rsidRDefault="00B9100B" w:rsidP="006750A1">
      <w:pPr>
        <w:rPr>
          <w:b/>
          <w:u w:val="single"/>
        </w:rPr>
      </w:pPr>
      <w:r>
        <w:rPr>
          <w:b/>
          <w:u w:val="single"/>
        </w:rPr>
        <w:t>Dear Broker</w:t>
      </w:r>
    </w:p>
    <w:p w:rsidR="00B9100B" w:rsidRDefault="00B9100B" w:rsidP="006750A1">
      <w:pPr>
        <w:rPr>
          <w:b/>
          <w:u w:val="single"/>
        </w:rPr>
      </w:pPr>
    </w:p>
    <w:p w:rsidR="00B9100B" w:rsidRDefault="00B9100B" w:rsidP="006750A1">
      <w:pPr>
        <w:rPr>
          <w:b/>
          <w:u w:val="single"/>
        </w:rPr>
      </w:pPr>
    </w:p>
    <w:p w:rsidR="00B9100B" w:rsidRPr="00BD7AB0" w:rsidRDefault="00B9100B" w:rsidP="006750A1">
      <w:pPr>
        <w:rPr>
          <w:b/>
          <w:u w:val="single"/>
        </w:rPr>
      </w:pPr>
      <w:r>
        <w:rPr>
          <w:b/>
          <w:u w:val="single"/>
        </w:rPr>
        <w:t>To prevent any delay on claims please send the below.</w:t>
      </w:r>
    </w:p>
    <w:p w:rsidR="00BD7AB0" w:rsidRPr="00BD7AB0" w:rsidRDefault="00BD7AB0" w:rsidP="006750A1">
      <w:pPr>
        <w:rPr>
          <w:b/>
          <w:u w:val="single"/>
        </w:rPr>
      </w:pPr>
    </w:p>
    <w:p w:rsidR="00BD7AB0" w:rsidRDefault="00BD7AB0" w:rsidP="006750A1">
      <w:pPr>
        <w:rPr>
          <w:b/>
          <w:u w:val="single"/>
        </w:rPr>
      </w:pPr>
    </w:p>
    <w:p w:rsidR="00BD7AB0" w:rsidRPr="00B9100B" w:rsidRDefault="00BD7AB0" w:rsidP="006750A1">
      <w:pPr>
        <w:rPr>
          <w:b/>
          <w:sz w:val="28"/>
          <w:szCs w:val="28"/>
          <w:u w:val="single"/>
        </w:rPr>
      </w:pPr>
      <w:r w:rsidRPr="00B9100B">
        <w:rPr>
          <w:b/>
          <w:sz w:val="28"/>
          <w:szCs w:val="28"/>
          <w:u w:val="single"/>
        </w:rPr>
        <w:t>Kindly note that we will require the following:</w:t>
      </w:r>
    </w:p>
    <w:p w:rsidR="00BD7AB0" w:rsidRDefault="00BD7AB0" w:rsidP="006750A1">
      <w:pPr>
        <w:rPr>
          <w:b/>
          <w:u w:val="single"/>
        </w:rPr>
      </w:pPr>
    </w:p>
    <w:p w:rsidR="00BD7AB0" w:rsidRDefault="00042092" w:rsidP="00042092">
      <w:pPr>
        <w:pStyle w:val="ListParagraph"/>
        <w:numPr>
          <w:ilvl w:val="0"/>
          <w:numId w:val="3"/>
        </w:numPr>
      </w:pPr>
      <w:r>
        <w:t>FULLY COMPLETED CLAIM FORM</w:t>
      </w:r>
    </w:p>
    <w:p w:rsidR="00042092" w:rsidRDefault="00144CD4" w:rsidP="00042092">
      <w:pPr>
        <w:pStyle w:val="ListParagraph"/>
        <w:numPr>
          <w:ilvl w:val="0"/>
          <w:numId w:val="3"/>
        </w:numPr>
      </w:pPr>
      <w:r>
        <w:t>PROOF OF OWNERSHIP / AFFADAVIT</w:t>
      </w:r>
    </w:p>
    <w:p w:rsidR="00042092" w:rsidRDefault="00144CD4" w:rsidP="00042092">
      <w:pPr>
        <w:pStyle w:val="ListParagraph"/>
        <w:numPr>
          <w:ilvl w:val="0"/>
          <w:numId w:val="3"/>
        </w:numPr>
      </w:pPr>
      <w:r>
        <w:t>QUOTES FOR STOLEN GOODS</w:t>
      </w:r>
    </w:p>
    <w:p w:rsidR="00144CD4" w:rsidRDefault="00144CD4" w:rsidP="00042092">
      <w:pPr>
        <w:pStyle w:val="ListParagraph"/>
        <w:numPr>
          <w:ilvl w:val="0"/>
          <w:numId w:val="3"/>
        </w:numPr>
      </w:pPr>
      <w:r>
        <w:t>PROOF OF FORCIBLE AND VIOLENT ENTRY</w:t>
      </w:r>
    </w:p>
    <w:p w:rsidR="00144CD4" w:rsidRPr="00B9100B" w:rsidRDefault="00144CD4" w:rsidP="00042092">
      <w:pPr>
        <w:pStyle w:val="ListParagraph"/>
        <w:numPr>
          <w:ilvl w:val="0"/>
          <w:numId w:val="3"/>
        </w:numPr>
      </w:pPr>
      <w:r>
        <w:t>IF AN ALARM WARRANTY IS APPLICABLE AN ALARM REPORT WILL BE REQUIRED</w:t>
      </w:r>
    </w:p>
    <w:p w:rsidR="00BD7AB0" w:rsidRPr="00BD7AB0" w:rsidRDefault="00BD7AB0" w:rsidP="006750A1">
      <w:pPr>
        <w:rPr>
          <w:b/>
          <w:sz w:val="16"/>
          <w:szCs w:val="16"/>
          <w:u w:val="single"/>
        </w:rPr>
      </w:pPr>
    </w:p>
    <w:p w:rsidR="00B9100B" w:rsidRDefault="00B9100B" w:rsidP="006750A1">
      <w:pPr>
        <w:pStyle w:val="BodyText"/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Please ensure that claim forms are fully completed as the insurance companies will not accept incomplete claim forms</w:t>
      </w:r>
      <w:r w:rsidR="005B314C">
        <w:rPr>
          <w:sz w:val="16"/>
          <w:szCs w:val="16"/>
        </w:rPr>
        <w:t>.</w:t>
      </w:r>
    </w:p>
    <w:p w:rsidR="005B314C" w:rsidRDefault="005B314C" w:rsidP="006750A1">
      <w:pPr>
        <w:pStyle w:val="BodyText"/>
        <w:spacing w:after="0" w:line="240" w:lineRule="auto"/>
        <w:rPr>
          <w:sz w:val="16"/>
          <w:szCs w:val="16"/>
        </w:rPr>
      </w:pPr>
    </w:p>
    <w:p w:rsidR="00EF7214" w:rsidRDefault="00EF7214" w:rsidP="006750A1">
      <w:pPr>
        <w:pStyle w:val="BodyText"/>
        <w:spacing w:after="0" w:line="240" w:lineRule="auto"/>
        <w:rPr>
          <w:sz w:val="16"/>
          <w:szCs w:val="16"/>
        </w:rPr>
      </w:pP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b/>
          <w:bCs/>
          <w:color w:val="0F243E"/>
          <w:sz w:val="12"/>
          <w:szCs w:val="12"/>
        </w:rPr>
      </w:pPr>
      <w:r w:rsidRPr="002C7298">
        <w:rPr>
          <w:rFonts w:ascii="Verdana" w:hAnsi="Verdana"/>
          <w:b/>
          <w:bCs/>
          <w:color w:val="0F243E"/>
          <w:sz w:val="12"/>
          <w:szCs w:val="12"/>
        </w:rPr>
        <w:t>Claims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r w:rsidRPr="002C7298">
        <w:rPr>
          <w:rFonts w:ascii="Verdana" w:hAnsi="Verdana"/>
          <w:color w:val="0F243E"/>
          <w:sz w:val="12"/>
          <w:szCs w:val="12"/>
        </w:rPr>
        <w:t xml:space="preserve">1) In the event of an occurrence which may </w:t>
      </w:r>
      <w:proofErr w:type="spellStart"/>
      <w:r w:rsidRPr="002C7298">
        <w:rPr>
          <w:rFonts w:ascii="Verdana" w:hAnsi="Verdana"/>
          <w:color w:val="0F243E"/>
          <w:sz w:val="12"/>
          <w:szCs w:val="12"/>
        </w:rPr>
        <w:t>rresult</w:t>
      </w:r>
      <w:proofErr w:type="spellEnd"/>
      <w:r w:rsidRPr="002C7298">
        <w:rPr>
          <w:rFonts w:ascii="Verdana" w:hAnsi="Verdana"/>
          <w:color w:val="0F243E"/>
          <w:sz w:val="12"/>
          <w:szCs w:val="12"/>
        </w:rPr>
        <w:t xml:space="preserve"> in a claim, the Insured must notify the Insurer thereof as soon as possible, as well as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proofErr w:type="gramStart"/>
      <w:r w:rsidRPr="002C7298">
        <w:rPr>
          <w:rFonts w:ascii="Verdana" w:hAnsi="Verdana"/>
          <w:color w:val="0F243E"/>
          <w:sz w:val="12"/>
          <w:szCs w:val="12"/>
        </w:rPr>
        <w:t>give</w:t>
      </w:r>
      <w:proofErr w:type="gramEnd"/>
      <w:r w:rsidRPr="002C7298">
        <w:rPr>
          <w:rFonts w:ascii="Verdana" w:hAnsi="Verdana"/>
          <w:color w:val="0F243E"/>
          <w:sz w:val="12"/>
          <w:szCs w:val="12"/>
        </w:rPr>
        <w:t xml:space="preserve"> details of any other policy which covers the same occurrence, and supply the Insurer with full details in writing together with full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proofErr w:type="gramStart"/>
      <w:r w:rsidRPr="002C7298">
        <w:rPr>
          <w:rFonts w:ascii="Verdana" w:hAnsi="Verdana"/>
          <w:color w:val="0F243E"/>
          <w:sz w:val="12"/>
          <w:szCs w:val="12"/>
        </w:rPr>
        <w:t>details</w:t>
      </w:r>
      <w:proofErr w:type="gramEnd"/>
      <w:r w:rsidRPr="002C7298">
        <w:rPr>
          <w:rFonts w:ascii="Verdana" w:hAnsi="Verdana"/>
          <w:color w:val="0F243E"/>
          <w:sz w:val="12"/>
          <w:szCs w:val="12"/>
        </w:rPr>
        <w:t xml:space="preserve"> of the relevant underlying insurance company insuring the Insured's property at the time.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r w:rsidRPr="002C7298">
        <w:rPr>
          <w:rFonts w:ascii="Verdana" w:hAnsi="Verdana"/>
          <w:color w:val="0F243E"/>
          <w:sz w:val="12"/>
          <w:szCs w:val="12"/>
        </w:rPr>
        <w:t>2) Any occurrence where theft or any other criminal act or loss is involved must be reported to the policy immediately.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b/>
          <w:bCs/>
          <w:color w:val="0F243E"/>
          <w:sz w:val="12"/>
          <w:szCs w:val="12"/>
        </w:rPr>
      </w:pPr>
      <w:r w:rsidRPr="002C7298">
        <w:rPr>
          <w:rFonts w:ascii="Verdana" w:hAnsi="Verdana"/>
          <w:b/>
          <w:bCs/>
          <w:color w:val="0F243E"/>
          <w:sz w:val="12"/>
          <w:szCs w:val="12"/>
        </w:rPr>
        <w:t>Insurer's rights after an occurrence that may lead to a claim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r w:rsidRPr="002C7298">
        <w:rPr>
          <w:rFonts w:ascii="Verdana" w:hAnsi="Verdana"/>
          <w:color w:val="0F243E"/>
          <w:sz w:val="12"/>
          <w:szCs w:val="12"/>
        </w:rPr>
        <w:t>The Insured shall, at the expense of the Insurer, do and permit to be done all such things as may be necessary or reasonably required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proofErr w:type="gramStart"/>
      <w:r w:rsidRPr="002C7298">
        <w:rPr>
          <w:rFonts w:ascii="Verdana" w:hAnsi="Verdana"/>
          <w:color w:val="0F243E"/>
          <w:sz w:val="12"/>
          <w:szCs w:val="12"/>
        </w:rPr>
        <w:t>by</w:t>
      </w:r>
      <w:proofErr w:type="gramEnd"/>
      <w:r w:rsidRPr="002C7298">
        <w:rPr>
          <w:rFonts w:ascii="Verdana" w:hAnsi="Verdana"/>
          <w:color w:val="0F243E"/>
          <w:sz w:val="12"/>
          <w:szCs w:val="12"/>
        </w:rPr>
        <w:t xml:space="preserve"> the Insurer for the purpose of enforcing any rights to which the Insurer shall be, or would become subrogated upon indemnification of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b/>
          <w:bCs/>
          <w:color w:val="0F243E"/>
          <w:sz w:val="12"/>
          <w:szCs w:val="12"/>
        </w:rPr>
      </w:pPr>
      <w:proofErr w:type="gramStart"/>
      <w:r w:rsidRPr="002C7298">
        <w:rPr>
          <w:rFonts w:ascii="Verdana" w:hAnsi="Verdana"/>
          <w:color w:val="0F243E"/>
          <w:sz w:val="12"/>
          <w:szCs w:val="12"/>
        </w:rPr>
        <w:t>the</w:t>
      </w:r>
      <w:proofErr w:type="gramEnd"/>
      <w:r w:rsidRPr="002C7298">
        <w:rPr>
          <w:rFonts w:ascii="Verdana" w:hAnsi="Verdana"/>
          <w:color w:val="0F243E"/>
          <w:sz w:val="12"/>
          <w:szCs w:val="12"/>
        </w:rPr>
        <w:t xml:space="preserve"> Insured</w:t>
      </w:r>
      <w:r w:rsidRPr="002C7298">
        <w:rPr>
          <w:rFonts w:ascii="Verdana" w:hAnsi="Verdana"/>
          <w:b/>
          <w:bCs/>
          <w:color w:val="0F243E"/>
          <w:sz w:val="12"/>
          <w:szCs w:val="12"/>
        </w:rPr>
        <w:t>.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b/>
          <w:bCs/>
          <w:color w:val="0F243E"/>
          <w:sz w:val="12"/>
          <w:szCs w:val="12"/>
        </w:rPr>
      </w:pP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b/>
          <w:bCs/>
          <w:color w:val="0F243E"/>
          <w:sz w:val="12"/>
          <w:szCs w:val="12"/>
        </w:rPr>
      </w:pPr>
      <w:r w:rsidRPr="002C7298">
        <w:rPr>
          <w:rFonts w:ascii="Verdana" w:hAnsi="Verdana"/>
          <w:b/>
          <w:bCs/>
          <w:color w:val="0F243E"/>
          <w:sz w:val="12"/>
          <w:szCs w:val="12"/>
        </w:rPr>
        <w:t>Fraudulent of willful acts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r w:rsidRPr="002C7298">
        <w:rPr>
          <w:rFonts w:ascii="Verdana" w:hAnsi="Verdana"/>
          <w:color w:val="0F243E"/>
          <w:sz w:val="12"/>
          <w:szCs w:val="12"/>
        </w:rPr>
        <w:t>All rights of indemnity under the policy will be forfeited in the following circumstances: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r w:rsidRPr="002C7298">
        <w:rPr>
          <w:rFonts w:ascii="Verdana" w:hAnsi="Verdana"/>
          <w:color w:val="0F243E"/>
          <w:sz w:val="12"/>
          <w:szCs w:val="12"/>
        </w:rPr>
        <w:t>1) If a claim is in any respect fraudulent or if fraudulent means are used by the Insured, or on the Insured's behalf, to obtain any benefit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proofErr w:type="gramStart"/>
      <w:r w:rsidRPr="002C7298">
        <w:rPr>
          <w:rFonts w:ascii="Verdana" w:hAnsi="Verdana"/>
          <w:color w:val="0F243E"/>
          <w:sz w:val="12"/>
          <w:szCs w:val="12"/>
        </w:rPr>
        <w:t>under</w:t>
      </w:r>
      <w:proofErr w:type="gramEnd"/>
      <w:r w:rsidRPr="002C7298">
        <w:rPr>
          <w:rFonts w:ascii="Verdana" w:hAnsi="Verdana"/>
          <w:color w:val="0F243E"/>
          <w:sz w:val="12"/>
          <w:szCs w:val="12"/>
        </w:rPr>
        <w:t xml:space="preserve"> this policy.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r w:rsidRPr="002C7298">
        <w:rPr>
          <w:rFonts w:ascii="Verdana" w:hAnsi="Verdana"/>
          <w:color w:val="0F243E"/>
          <w:sz w:val="12"/>
          <w:szCs w:val="12"/>
        </w:rPr>
        <w:t>2) If a claim in any way occurs due to a willful act committed by the Insured or with the Insured's knowledge.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b/>
          <w:bCs/>
          <w:color w:val="0F243E"/>
          <w:sz w:val="12"/>
          <w:szCs w:val="12"/>
        </w:rPr>
      </w:pPr>
      <w:r w:rsidRPr="002C7298">
        <w:rPr>
          <w:rFonts w:ascii="Verdana" w:hAnsi="Verdana"/>
          <w:color w:val="0F243E"/>
          <w:sz w:val="12"/>
          <w:szCs w:val="12"/>
        </w:rPr>
        <w:t>3) Information in connection with a claim is not true</w:t>
      </w:r>
      <w:r w:rsidRPr="002C7298">
        <w:rPr>
          <w:rFonts w:ascii="Verdana" w:hAnsi="Verdana"/>
          <w:b/>
          <w:bCs/>
          <w:color w:val="0F243E"/>
          <w:sz w:val="12"/>
          <w:szCs w:val="12"/>
        </w:rPr>
        <w:t>.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b/>
          <w:bCs/>
          <w:color w:val="0F243E"/>
          <w:sz w:val="12"/>
          <w:szCs w:val="12"/>
        </w:rPr>
      </w:pP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b/>
          <w:bCs/>
          <w:color w:val="0F243E"/>
          <w:sz w:val="12"/>
          <w:szCs w:val="12"/>
        </w:rPr>
      </w:pPr>
      <w:r w:rsidRPr="002C7298">
        <w:rPr>
          <w:rFonts w:ascii="Verdana" w:hAnsi="Verdana"/>
          <w:b/>
          <w:bCs/>
          <w:color w:val="0F243E"/>
          <w:sz w:val="12"/>
          <w:szCs w:val="12"/>
        </w:rPr>
        <w:t>Other insurance</w:t>
      </w:r>
    </w:p>
    <w:p w:rsidR="002C7298" w:rsidRPr="002C7298" w:rsidRDefault="002C7298" w:rsidP="002C7298">
      <w:pPr>
        <w:rPr>
          <w:rFonts w:ascii="Arial" w:hAnsi="Arial"/>
          <w:sz w:val="12"/>
          <w:szCs w:val="12"/>
        </w:rPr>
      </w:pPr>
      <w:r w:rsidRPr="002C7298">
        <w:rPr>
          <w:rFonts w:ascii="Verdana" w:hAnsi="Verdana"/>
          <w:color w:val="0F243E"/>
          <w:sz w:val="12"/>
          <w:szCs w:val="12"/>
        </w:rPr>
        <w:t>If a claim payable under this policy is also payable under any other policy, the Insurer will only pay a proportional share of the claim.</w:t>
      </w:r>
    </w:p>
    <w:p w:rsidR="002C7298" w:rsidRPr="004C0B10" w:rsidRDefault="002C7298" w:rsidP="006750A1">
      <w:pPr>
        <w:pStyle w:val="BodyText"/>
        <w:spacing w:after="0" w:line="240" w:lineRule="auto"/>
        <w:rPr>
          <w:sz w:val="16"/>
          <w:szCs w:val="16"/>
        </w:rPr>
      </w:pPr>
    </w:p>
    <w:p w:rsidR="002C7298" w:rsidRDefault="002C7298" w:rsidP="006750A1">
      <w:pPr>
        <w:pStyle w:val="BodyText"/>
        <w:spacing w:after="0" w:line="240" w:lineRule="auto"/>
        <w:rPr>
          <w:sz w:val="16"/>
          <w:szCs w:val="16"/>
        </w:rPr>
      </w:pPr>
    </w:p>
    <w:p w:rsidR="006750A1" w:rsidRPr="004C0B10" w:rsidRDefault="006750A1" w:rsidP="006750A1">
      <w:pPr>
        <w:pStyle w:val="BodyText"/>
        <w:spacing w:after="0" w:line="240" w:lineRule="auto"/>
        <w:rPr>
          <w:sz w:val="16"/>
          <w:szCs w:val="16"/>
        </w:rPr>
      </w:pPr>
      <w:r w:rsidRPr="004C0B10">
        <w:rPr>
          <w:sz w:val="16"/>
          <w:szCs w:val="16"/>
        </w:rPr>
        <w:t>Kind Regards,</w:t>
      </w:r>
    </w:p>
    <w:p w:rsidR="00C86217" w:rsidRPr="004C0B10" w:rsidRDefault="00C86217" w:rsidP="006750A1">
      <w:pPr>
        <w:pStyle w:val="BodyText"/>
        <w:spacing w:after="0" w:line="240" w:lineRule="auto"/>
        <w:rPr>
          <w:sz w:val="16"/>
          <w:szCs w:val="16"/>
        </w:rPr>
      </w:pPr>
    </w:p>
    <w:p w:rsidR="00C86217" w:rsidRPr="004C0B10" w:rsidRDefault="00C86217" w:rsidP="006750A1">
      <w:pPr>
        <w:pStyle w:val="BodyText"/>
        <w:spacing w:after="0" w:line="240" w:lineRule="auto"/>
        <w:rPr>
          <w:sz w:val="16"/>
          <w:szCs w:val="16"/>
        </w:rPr>
      </w:pPr>
    </w:p>
    <w:p w:rsidR="00C86217" w:rsidRPr="004C0B10" w:rsidRDefault="00C86217" w:rsidP="006750A1">
      <w:pPr>
        <w:pStyle w:val="BodyText"/>
        <w:spacing w:after="0" w:line="240" w:lineRule="auto"/>
        <w:rPr>
          <w:sz w:val="16"/>
          <w:szCs w:val="16"/>
        </w:rPr>
      </w:pPr>
    </w:p>
    <w:p w:rsidR="004C0B10" w:rsidRDefault="004C0B10" w:rsidP="006750A1">
      <w:pPr>
        <w:pStyle w:val="BodyText"/>
        <w:spacing w:after="0" w:line="240" w:lineRule="auto"/>
        <w:rPr>
          <w:sz w:val="16"/>
          <w:szCs w:val="16"/>
        </w:rPr>
      </w:pPr>
    </w:p>
    <w:p w:rsidR="00EF7214" w:rsidRPr="00E64BD4" w:rsidRDefault="0012765F" w:rsidP="00E64BD4">
      <w:pPr>
        <w:pStyle w:val="BodyText"/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WERNER MARX</w:t>
      </w:r>
    </w:p>
    <w:p w:rsidR="00EF7214" w:rsidRDefault="00EF7214" w:rsidP="006750A1">
      <w:pPr>
        <w:rPr>
          <w:b/>
          <w:sz w:val="18"/>
          <w:szCs w:val="18"/>
          <w:u w:val="single"/>
        </w:rPr>
      </w:pPr>
    </w:p>
    <w:p w:rsidR="00F066CC" w:rsidRPr="006750A1" w:rsidRDefault="00F066CC" w:rsidP="00F066CC">
      <w:pPr>
        <w:pStyle w:val="BodyText"/>
        <w:ind w:left="6480" w:firstLine="720"/>
        <w:rPr>
          <w:b/>
          <w:sz w:val="18"/>
          <w:szCs w:val="18"/>
        </w:rPr>
      </w:pPr>
    </w:p>
    <w:sectPr w:rsidR="00F066CC" w:rsidRPr="006750A1" w:rsidSect="0003786B">
      <w:headerReference w:type="default" r:id="rId7"/>
      <w:pgSz w:w="11900" w:h="16840"/>
      <w:pgMar w:top="3402" w:right="1268" w:bottom="1985" w:left="851" w:header="709" w:footer="141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35BF" w:rsidRDefault="00ED35BF">
      <w:r>
        <w:separator/>
      </w:r>
    </w:p>
  </w:endnote>
  <w:endnote w:type="continuationSeparator" w:id="1">
    <w:p w:rsidR="00ED35BF" w:rsidRDefault="00ED35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35BF" w:rsidRDefault="00ED35BF">
      <w:r>
        <w:separator/>
      </w:r>
    </w:p>
  </w:footnote>
  <w:footnote w:type="continuationSeparator" w:id="1">
    <w:p w:rsidR="00ED35BF" w:rsidRDefault="00ED35B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61A7" w:rsidRDefault="00443075">
    <w:pPr>
      <w:pStyle w:val="Header"/>
    </w:pPr>
    <w:r>
      <w:rPr>
        <w:noProof/>
        <w:lang w:val="en-ZA" w:eastAsia="en-ZA"/>
      </w:rPr>
      <w:drawing>
        <wp:anchor distT="0" distB="0" distL="114935" distR="114935" simplePos="0" relativeHeight="251658752" behindDoc="0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97625" cy="10746964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R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625" cy="107469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7057E9"/>
    <w:multiLevelType w:val="hybridMultilevel"/>
    <w:tmpl w:val="69683F9A"/>
    <w:lvl w:ilvl="0" w:tplc="B912812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4E2B83"/>
    <w:multiLevelType w:val="hybridMultilevel"/>
    <w:tmpl w:val="07C218E6"/>
    <w:lvl w:ilvl="0" w:tplc="3DE6146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C969DB"/>
    <w:multiLevelType w:val="hybridMultilevel"/>
    <w:tmpl w:val="EF9A76C6"/>
    <w:lvl w:ilvl="0" w:tplc="51BC0C2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A2173"/>
    <w:rsid w:val="00014C55"/>
    <w:rsid w:val="00020A1D"/>
    <w:rsid w:val="00024D31"/>
    <w:rsid w:val="000303A6"/>
    <w:rsid w:val="00033A5D"/>
    <w:rsid w:val="0003786B"/>
    <w:rsid w:val="00042092"/>
    <w:rsid w:val="000450F3"/>
    <w:rsid w:val="0006263A"/>
    <w:rsid w:val="000D1CF5"/>
    <w:rsid w:val="000F7FCD"/>
    <w:rsid w:val="001042DE"/>
    <w:rsid w:val="0012765F"/>
    <w:rsid w:val="001379C1"/>
    <w:rsid w:val="00144CD4"/>
    <w:rsid w:val="00155D3B"/>
    <w:rsid w:val="00156634"/>
    <w:rsid w:val="00185B1F"/>
    <w:rsid w:val="00194DC1"/>
    <w:rsid w:val="001A4D86"/>
    <w:rsid w:val="001E04DA"/>
    <w:rsid w:val="001E3222"/>
    <w:rsid w:val="00210136"/>
    <w:rsid w:val="002650BD"/>
    <w:rsid w:val="00292C78"/>
    <w:rsid w:val="00296849"/>
    <w:rsid w:val="00297DAB"/>
    <w:rsid w:val="002A37A7"/>
    <w:rsid w:val="002A4A12"/>
    <w:rsid w:val="002B2726"/>
    <w:rsid w:val="002C7298"/>
    <w:rsid w:val="002E4D8F"/>
    <w:rsid w:val="002F6F17"/>
    <w:rsid w:val="0030051F"/>
    <w:rsid w:val="00321237"/>
    <w:rsid w:val="003225F6"/>
    <w:rsid w:val="003275F3"/>
    <w:rsid w:val="00336879"/>
    <w:rsid w:val="00362824"/>
    <w:rsid w:val="0037407E"/>
    <w:rsid w:val="00394E23"/>
    <w:rsid w:val="003A2173"/>
    <w:rsid w:val="003A7B12"/>
    <w:rsid w:val="003B481F"/>
    <w:rsid w:val="003C4AE8"/>
    <w:rsid w:val="003D5EB0"/>
    <w:rsid w:val="003F1F04"/>
    <w:rsid w:val="003F40D2"/>
    <w:rsid w:val="003F449C"/>
    <w:rsid w:val="0040270A"/>
    <w:rsid w:val="004074CF"/>
    <w:rsid w:val="00443075"/>
    <w:rsid w:val="00444F80"/>
    <w:rsid w:val="004741E8"/>
    <w:rsid w:val="004761A7"/>
    <w:rsid w:val="004770C4"/>
    <w:rsid w:val="00480396"/>
    <w:rsid w:val="004C0B10"/>
    <w:rsid w:val="00510998"/>
    <w:rsid w:val="00511FC8"/>
    <w:rsid w:val="00517704"/>
    <w:rsid w:val="00533C4D"/>
    <w:rsid w:val="0056192E"/>
    <w:rsid w:val="00564B37"/>
    <w:rsid w:val="00566155"/>
    <w:rsid w:val="005664C4"/>
    <w:rsid w:val="005B314C"/>
    <w:rsid w:val="005C3373"/>
    <w:rsid w:val="005D520D"/>
    <w:rsid w:val="005F17E4"/>
    <w:rsid w:val="005F466B"/>
    <w:rsid w:val="00604C16"/>
    <w:rsid w:val="00605331"/>
    <w:rsid w:val="006179FD"/>
    <w:rsid w:val="00625EFA"/>
    <w:rsid w:val="00655D18"/>
    <w:rsid w:val="00674A33"/>
    <w:rsid w:val="006750A1"/>
    <w:rsid w:val="00694130"/>
    <w:rsid w:val="006A63DB"/>
    <w:rsid w:val="006D4151"/>
    <w:rsid w:val="006D56FF"/>
    <w:rsid w:val="0072209C"/>
    <w:rsid w:val="00731839"/>
    <w:rsid w:val="00734651"/>
    <w:rsid w:val="0074064E"/>
    <w:rsid w:val="007522F7"/>
    <w:rsid w:val="00756554"/>
    <w:rsid w:val="007744A4"/>
    <w:rsid w:val="007A558D"/>
    <w:rsid w:val="007C1FCC"/>
    <w:rsid w:val="007C7F70"/>
    <w:rsid w:val="007E5E60"/>
    <w:rsid w:val="007F22E7"/>
    <w:rsid w:val="007F22FC"/>
    <w:rsid w:val="0080017C"/>
    <w:rsid w:val="00805681"/>
    <w:rsid w:val="0081362F"/>
    <w:rsid w:val="00814023"/>
    <w:rsid w:val="00824582"/>
    <w:rsid w:val="00866B29"/>
    <w:rsid w:val="00875F46"/>
    <w:rsid w:val="00882F6F"/>
    <w:rsid w:val="00886593"/>
    <w:rsid w:val="008A56CD"/>
    <w:rsid w:val="008C02DA"/>
    <w:rsid w:val="008D4983"/>
    <w:rsid w:val="008D7F4F"/>
    <w:rsid w:val="00936943"/>
    <w:rsid w:val="00951C5A"/>
    <w:rsid w:val="0097567F"/>
    <w:rsid w:val="00984C48"/>
    <w:rsid w:val="009B1AC5"/>
    <w:rsid w:val="009D39A7"/>
    <w:rsid w:val="009D473C"/>
    <w:rsid w:val="009E0C96"/>
    <w:rsid w:val="009E0F04"/>
    <w:rsid w:val="009E7156"/>
    <w:rsid w:val="00A14A3D"/>
    <w:rsid w:val="00A95E1F"/>
    <w:rsid w:val="00AA05DF"/>
    <w:rsid w:val="00AB1E30"/>
    <w:rsid w:val="00AC055F"/>
    <w:rsid w:val="00AC1433"/>
    <w:rsid w:val="00AC1B78"/>
    <w:rsid w:val="00AD10BA"/>
    <w:rsid w:val="00B03BCE"/>
    <w:rsid w:val="00B1099A"/>
    <w:rsid w:val="00B23602"/>
    <w:rsid w:val="00B9100B"/>
    <w:rsid w:val="00BB7AB6"/>
    <w:rsid w:val="00BD0781"/>
    <w:rsid w:val="00BD3289"/>
    <w:rsid w:val="00BD7AB0"/>
    <w:rsid w:val="00BF64A9"/>
    <w:rsid w:val="00C42C87"/>
    <w:rsid w:val="00C43E08"/>
    <w:rsid w:val="00C54B03"/>
    <w:rsid w:val="00C56A29"/>
    <w:rsid w:val="00C81B8D"/>
    <w:rsid w:val="00C86217"/>
    <w:rsid w:val="00C97661"/>
    <w:rsid w:val="00CA1E5F"/>
    <w:rsid w:val="00CB38E5"/>
    <w:rsid w:val="00CB6A84"/>
    <w:rsid w:val="00CD79E0"/>
    <w:rsid w:val="00D23948"/>
    <w:rsid w:val="00D547A5"/>
    <w:rsid w:val="00D57AB2"/>
    <w:rsid w:val="00D9370E"/>
    <w:rsid w:val="00D97E00"/>
    <w:rsid w:val="00DC6FEE"/>
    <w:rsid w:val="00DD7E92"/>
    <w:rsid w:val="00DE241D"/>
    <w:rsid w:val="00DF1F34"/>
    <w:rsid w:val="00DF521C"/>
    <w:rsid w:val="00E0346F"/>
    <w:rsid w:val="00E0457B"/>
    <w:rsid w:val="00E11B70"/>
    <w:rsid w:val="00E126A2"/>
    <w:rsid w:val="00E40ED3"/>
    <w:rsid w:val="00E64BD4"/>
    <w:rsid w:val="00E81B59"/>
    <w:rsid w:val="00ED35BF"/>
    <w:rsid w:val="00EF7214"/>
    <w:rsid w:val="00F044F3"/>
    <w:rsid w:val="00F066CC"/>
    <w:rsid w:val="00F13C59"/>
    <w:rsid w:val="00F2232E"/>
    <w:rsid w:val="00F76190"/>
    <w:rsid w:val="00F947C3"/>
    <w:rsid w:val="00FC41B7"/>
    <w:rsid w:val="00FE60BF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79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21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2173"/>
  </w:style>
  <w:style w:type="paragraph" w:styleId="Footer">
    <w:name w:val="footer"/>
    <w:basedOn w:val="Normal"/>
    <w:link w:val="FooterChar"/>
    <w:uiPriority w:val="99"/>
    <w:unhideWhenUsed/>
    <w:rsid w:val="003A21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2173"/>
  </w:style>
  <w:style w:type="table" w:styleId="TableGrid">
    <w:name w:val="Table Grid"/>
    <w:basedOn w:val="TableNormal"/>
    <w:uiPriority w:val="1"/>
    <w:rsid w:val="003A2173"/>
    <w:rPr>
      <w:sz w:val="22"/>
      <w:szCs w:val="22"/>
      <w:lang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basedOn w:val="TableNormal"/>
    <w:uiPriority w:val="60"/>
    <w:rsid w:val="003A2173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odyText">
    <w:name w:val="Body Text"/>
    <w:basedOn w:val="Normal"/>
    <w:link w:val="BodyTextChar"/>
    <w:rsid w:val="00F066CC"/>
    <w:pPr>
      <w:suppressAutoHyphens/>
      <w:autoSpaceDN w:val="0"/>
      <w:spacing w:after="120" w:line="276" w:lineRule="auto"/>
      <w:textAlignment w:val="baseline"/>
    </w:pPr>
    <w:rPr>
      <w:rFonts w:ascii="Arial" w:eastAsia="Calibri" w:hAnsi="Arial" w:cs="Arial"/>
      <w:color w:val="404040"/>
      <w:sz w:val="20"/>
      <w:szCs w:val="22"/>
      <w:lang w:val="en-ZA" w:eastAsia="en-US"/>
    </w:rPr>
  </w:style>
  <w:style w:type="character" w:customStyle="1" w:styleId="BodyTextChar">
    <w:name w:val="Body Text Char"/>
    <w:basedOn w:val="DefaultParagraphFont"/>
    <w:link w:val="BodyText"/>
    <w:rsid w:val="00F066CC"/>
    <w:rPr>
      <w:rFonts w:ascii="Arial" w:eastAsia="Calibri" w:hAnsi="Arial" w:cs="Arial"/>
      <w:color w:val="404040"/>
      <w:sz w:val="20"/>
      <w:szCs w:val="22"/>
      <w:lang w:val="en-ZA" w:eastAsia="en-US"/>
    </w:rPr>
  </w:style>
  <w:style w:type="paragraph" w:customStyle="1" w:styleId="MessageHeaderFirst">
    <w:name w:val="Message Header First"/>
    <w:rsid w:val="006750A1"/>
    <w:pPr>
      <w:keepLines/>
      <w:tabs>
        <w:tab w:val="left" w:pos="720"/>
        <w:tab w:val="left" w:pos="4320"/>
        <w:tab w:val="left" w:pos="5040"/>
        <w:tab w:val="right" w:pos="8640"/>
      </w:tabs>
      <w:suppressAutoHyphens/>
      <w:autoSpaceDN w:val="0"/>
      <w:spacing w:after="40" w:line="440" w:lineRule="atLeast"/>
      <w:ind w:left="720" w:hanging="720"/>
      <w:textAlignment w:val="baseline"/>
    </w:pPr>
    <w:rPr>
      <w:rFonts w:ascii="Arial" w:eastAsia="Times New Roman" w:hAnsi="Arial" w:cs="Times New Roman"/>
      <w:spacing w:val="-5"/>
      <w:sz w:val="20"/>
      <w:szCs w:val="20"/>
      <w:lang w:eastAsia="en-US"/>
    </w:rPr>
  </w:style>
  <w:style w:type="character" w:customStyle="1" w:styleId="MessageHeaderLabel">
    <w:name w:val="Message Header Label"/>
    <w:rsid w:val="006750A1"/>
    <w:rPr>
      <w:rFonts w:ascii="Arial Black" w:hAnsi="Arial Black"/>
      <w:sz w:val="18"/>
    </w:rPr>
  </w:style>
  <w:style w:type="paragraph" w:customStyle="1" w:styleId="WW-MessageHeader">
    <w:name w:val="WW-Message Header"/>
    <w:basedOn w:val="BodyText"/>
    <w:rsid w:val="006750A1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</w:pPr>
    <w:rPr>
      <w:rFonts w:eastAsia="Times New Roman" w:cs="Times New Roman"/>
      <w:color w:val="auto"/>
      <w:spacing w:val="-5"/>
      <w:szCs w:val="24"/>
      <w:lang w:val="en-US" w:eastAsia="ar-SA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750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750A1"/>
    <w:rPr>
      <w:rFonts w:asciiTheme="majorHAnsi" w:eastAsiaTheme="majorEastAsia" w:hAnsiTheme="majorHAnsi" w:cstheme="majorBidi"/>
      <w:shd w:val="pct20" w:color="auto" w:fil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0B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B1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36879"/>
    <w:pPr>
      <w:autoSpaceDE w:val="0"/>
      <w:autoSpaceDN w:val="0"/>
      <w:adjustRightInd w:val="0"/>
    </w:pPr>
    <w:rPr>
      <w:rFonts w:ascii="Calibri" w:hAnsi="Calibri" w:cs="Calibri"/>
      <w:color w:val="000000"/>
      <w:lang w:val="en-ZA"/>
    </w:rPr>
  </w:style>
  <w:style w:type="paragraph" w:styleId="ListParagraph">
    <w:name w:val="List Paragraph"/>
    <w:basedOn w:val="Normal"/>
    <w:uiPriority w:val="34"/>
    <w:qFormat/>
    <w:rsid w:val="00BD7A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21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2173"/>
  </w:style>
  <w:style w:type="paragraph" w:styleId="Footer">
    <w:name w:val="footer"/>
    <w:basedOn w:val="Normal"/>
    <w:link w:val="FooterChar"/>
    <w:uiPriority w:val="99"/>
    <w:unhideWhenUsed/>
    <w:rsid w:val="003A21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2173"/>
  </w:style>
  <w:style w:type="table" w:styleId="TableGrid">
    <w:name w:val="Table Grid"/>
    <w:basedOn w:val="TableNormal"/>
    <w:uiPriority w:val="1"/>
    <w:rsid w:val="003A2173"/>
    <w:rPr>
      <w:sz w:val="22"/>
      <w:szCs w:val="22"/>
      <w:lang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3A2173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47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7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7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79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9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292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 01 imac 01</dc:creator>
  <cp:lastModifiedBy>Annelise Tayler-Made</cp:lastModifiedBy>
  <cp:revision>2</cp:revision>
  <cp:lastPrinted>2015-12-07T07:01:00Z</cp:lastPrinted>
  <dcterms:created xsi:type="dcterms:W3CDTF">2016-01-29T07:17:00Z</dcterms:created>
  <dcterms:modified xsi:type="dcterms:W3CDTF">2016-01-29T07:17:00Z</dcterms:modified>
</cp:coreProperties>
</file>